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header4.xml" ContentType="application/vnd.openxmlformats-officedocument.wordprocessingml.head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24" w:rsidRPr="00EC2CA6" w:rsidRDefault="003F6EFE" w:rsidP="00A25224">
      <w:pPr>
        <w:widowControl w:val="0"/>
        <w:jc w:val="center"/>
        <w:rPr>
          <w:rFonts w:asciiTheme="minorHAnsi" w:hAnsiTheme="minorHAnsi" w:cs="Arial"/>
          <w:szCs w:val="20"/>
        </w:rPr>
      </w:pPr>
      <w:r w:rsidRPr="00EC2CA6">
        <w:rPr>
          <w:rFonts w:asciiTheme="minorHAnsi" w:hAnsiTheme="minorHAnsi" w:cs="Arial"/>
          <w:b/>
          <w:bCs/>
          <w:sz w:val="20"/>
          <w:szCs w:val="20"/>
        </w:rPr>
        <w:t>Villgro Fellows Program Intern</w:t>
      </w:r>
    </w:p>
    <w:p w:rsidR="00A25224" w:rsidRPr="00EC2CA6" w:rsidRDefault="003F6EFE" w:rsidP="00A25224">
      <w:pPr>
        <w:jc w:val="both"/>
        <w:rPr>
          <w:rFonts w:asciiTheme="minorHAnsi" w:hAnsiTheme="minorHAnsi"/>
        </w:rPr>
      </w:pPr>
      <w:r w:rsidRPr="00EC2CA6">
        <w:rPr>
          <w:rFonts w:asciiTheme="minorHAnsi" w:hAnsiTheme="minorHAnsi" w:cs="Arial"/>
          <w:b/>
          <w:bCs/>
          <w:sz w:val="20"/>
          <w:szCs w:val="20"/>
        </w:rPr>
        <w:t> </w:t>
      </w:r>
    </w:p>
    <w:p w:rsidR="00D04A5E" w:rsidRPr="00EC2CA6" w:rsidRDefault="003F6EFE" w:rsidP="00A25224">
      <w:pPr>
        <w:widowControl w:val="0"/>
        <w:tabs>
          <w:tab w:val="num" w:pos="432"/>
        </w:tabs>
        <w:rPr>
          <w:rFonts w:asciiTheme="minorHAnsi" w:hAnsiTheme="minorHAnsi" w:cs="Arial"/>
          <w:bCs/>
          <w:sz w:val="20"/>
          <w:szCs w:val="20"/>
        </w:rPr>
      </w:pPr>
      <w:r w:rsidRPr="00EC2CA6">
        <w:rPr>
          <w:rFonts w:asciiTheme="minorHAnsi" w:hAnsiTheme="minorHAnsi" w:cs="Arial"/>
          <w:bCs/>
          <w:sz w:val="20"/>
          <w:szCs w:val="20"/>
        </w:rPr>
        <w:t>Villgro is a social enterprise incubator based in India that enables rural development by identifying and incubating innovations that use market based models to impac thousands of rural households. We actively promote socia</w:t>
      </w:r>
      <w:r w:rsidRPr="00EC2CA6">
        <w:rPr>
          <w:rFonts w:asciiTheme="minorHAnsi" w:hAnsiTheme="minorHAnsi" w:cs="Arial"/>
          <w:bCs/>
          <w:sz w:val="20"/>
          <w:szCs w:val="20"/>
        </w:rPr>
        <w:t>l entrepreneurship and work with different stakeholders to create and support an eco-system that empowers social entrepreneurs by means of a host of services indluding seed funding, mentoring, networking and recognition. We have impacted over 360,000 rural</w:t>
      </w:r>
      <w:r w:rsidRPr="00EC2CA6">
        <w:rPr>
          <w:rFonts w:asciiTheme="minorHAnsi" w:hAnsiTheme="minorHAnsi" w:cs="Arial"/>
          <w:bCs/>
          <w:sz w:val="20"/>
          <w:szCs w:val="20"/>
        </w:rPr>
        <w:t xml:space="preserve"> users with technology &amp; solutions reaching the grassroots. We have identified and activated more than 2000 social innovators. For more information, please visit </w:t>
      </w:r>
      <w:hyperlink r:id="rId7" w:history="1">
        <w:r w:rsidRPr="00EC2CA6">
          <w:rPr>
            <w:rFonts w:asciiTheme="minorHAnsi" w:hAnsiTheme="minorHAnsi" w:cs="Arial"/>
            <w:bCs/>
            <w:sz w:val="20"/>
            <w:szCs w:val="20"/>
          </w:rPr>
          <w:t>http://www.villgro.org/</w:t>
        </w:r>
      </w:hyperlink>
    </w:p>
    <w:p w:rsidR="00A25224" w:rsidRPr="00EC2CA6" w:rsidRDefault="003F6EFE" w:rsidP="00A25224">
      <w:pPr>
        <w:widowControl w:val="0"/>
        <w:tabs>
          <w:tab w:val="num" w:pos="432"/>
        </w:tabs>
        <w:rPr>
          <w:rFonts w:asciiTheme="minorHAnsi" w:hAnsiTheme="minorHAnsi" w:cs="Arial"/>
          <w:bCs/>
          <w:sz w:val="20"/>
          <w:szCs w:val="20"/>
        </w:rPr>
      </w:pPr>
    </w:p>
    <w:p w:rsidR="00A25224" w:rsidRPr="00EC2CA6" w:rsidRDefault="003F6EFE" w:rsidP="00A25224">
      <w:pPr>
        <w:rPr>
          <w:rFonts w:asciiTheme="minorHAnsi" w:hAnsiTheme="minorHAnsi" w:cs="Arial"/>
          <w:b/>
          <w:sz w:val="20"/>
          <w:szCs w:val="20"/>
        </w:rPr>
      </w:pPr>
      <w:r w:rsidRPr="00EC2CA6">
        <w:rPr>
          <w:rFonts w:asciiTheme="minorHAnsi" w:hAnsiTheme="minorHAnsi" w:cs="Arial"/>
          <w:b/>
          <w:sz w:val="20"/>
          <w:szCs w:val="20"/>
        </w:rPr>
        <w:t>Position Description</w:t>
      </w:r>
    </w:p>
    <w:p w:rsidR="00A25224" w:rsidRPr="00EC2CA6" w:rsidRDefault="003F6EFE" w:rsidP="00A25224">
      <w:pPr>
        <w:rPr>
          <w:rFonts w:asciiTheme="minorHAnsi" w:hAnsiTheme="minorHAnsi" w:cs="Arial"/>
          <w:bCs/>
          <w:sz w:val="20"/>
          <w:szCs w:val="20"/>
        </w:rPr>
      </w:pPr>
      <w:r w:rsidRPr="00EC2CA6">
        <w:rPr>
          <w:rFonts w:asciiTheme="minorHAnsi" w:hAnsiTheme="minorHAnsi" w:cs="Arial"/>
          <w:bCs/>
          <w:sz w:val="20"/>
          <w:szCs w:val="20"/>
        </w:rPr>
        <w:t>A critical</w:t>
      </w:r>
      <w:r w:rsidRPr="00EC2CA6">
        <w:rPr>
          <w:rFonts w:asciiTheme="minorHAnsi" w:hAnsiTheme="minorHAnsi" w:cs="Arial"/>
          <w:bCs/>
          <w:sz w:val="20"/>
          <w:szCs w:val="20"/>
        </w:rPr>
        <w:t xml:space="preserve"> element of building the ecosystem of social enterprise is leadership. Villgro has created a Fellows Program that identifies 10 leaders each year and provides them a leadership development training program that includes a 10-month placement at a VIllgro in</w:t>
      </w:r>
      <w:r w:rsidRPr="00EC2CA6">
        <w:rPr>
          <w:rFonts w:asciiTheme="minorHAnsi" w:hAnsiTheme="minorHAnsi" w:cs="Arial"/>
          <w:bCs/>
          <w:sz w:val="20"/>
          <w:szCs w:val="20"/>
        </w:rPr>
        <w:t xml:space="preserve">cubatee. </w:t>
      </w:r>
    </w:p>
    <w:p w:rsidR="00A25224" w:rsidRPr="00EC2CA6" w:rsidRDefault="003F6EFE" w:rsidP="00A25224">
      <w:pPr>
        <w:rPr>
          <w:rFonts w:asciiTheme="minorHAnsi" w:hAnsiTheme="minorHAnsi" w:cs="Arial"/>
          <w:bCs/>
          <w:sz w:val="20"/>
          <w:szCs w:val="20"/>
        </w:rPr>
      </w:pP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bCs/>
          <w:sz w:val="20"/>
          <w:szCs w:val="20"/>
        </w:rPr>
        <w:t xml:space="preserve">Reporting to the Fellows Manager, the Fellows Intern is responsible for supporting all aspects of the Fellows Program; </w:t>
      </w:r>
      <w:r w:rsidRPr="00EC2CA6">
        <w:rPr>
          <w:rFonts w:asciiTheme="minorHAnsi" w:hAnsiTheme="minorHAnsi" w:cs="Arial"/>
          <w:sz w:val="20"/>
          <w:szCs w:val="20"/>
        </w:rPr>
        <w:t xml:space="preserve">more detailed responsibilities include but are not limited to: </w:t>
      </w: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 xml:space="preserve">Recruiting: </w:t>
      </w:r>
    </w:p>
    <w:p w:rsidR="00A25224" w:rsidRPr="00EC2CA6" w:rsidRDefault="003F6EFE" w:rsidP="00A25224">
      <w:pPr>
        <w:widowControl w:val="0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>Supporting design of recruiting processes</w:t>
      </w:r>
    </w:p>
    <w:p w:rsidR="00A25224" w:rsidRPr="00EC2CA6" w:rsidRDefault="003F6EFE" w:rsidP="00A25224">
      <w:pPr>
        <w:widowControl w:val="0"/>
        <w:numPr>
          <w:ilvl w:val="0"/>
          <w:numId w:val="21"/>
        </w:num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>Managing collection of resumes, interface with candidates and coordination of internal team</w:t>
      </w: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>Training</w:t>
      </w:r>
    </w:p>
    <w:p w:rsidR="00A25224" w:rsidRPr="00EC2CA6" w:rsidRDefault="003F6EFE" w:rsidP="00A25224">
      <w:pPr>
        <w:widowControl w:val="0"/>
        <w:numPr>
          <w:ilvl w:val="0"/>
          <w:numId w:val="22"/>
        </w:num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>Assisting with scheduling of training events and speakers for Fellows Program</w:t>
      </w: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</w:p>
    <w:p w:rsidR="00A25224" w:rsidRPr="00EC2CA6" w:rsidRDefault="003F6EFE" w:rsidP="00A25224">
      <w:p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>Administration</w:t>
      </w:r>
    </w:p>
    <w:p w:rsidR="00A25224" w:rsidRPr="00EC2CA6" w:rsidRDefault="003F6EFE" w:rsidP="00A25224">
      <w:pPr>
        <w:widowControl w:val="0"/>
        <w:numPr>
          <w:ilvl w:val="0"/>
          <w:numId w:val="22"/>
        </w:numPr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 xml:space="preserve">Being the interface between Fellows Program and Villgro </w:t>
      </w:r>
      <w:r w:rsidRPr="00EC2CA6">
        <w:rPr>
          <w:rFonts w:asciiTheme="minorHAnsi" w:hAnsiTheme="minorHAnsi" w:cs="Arial"/>
          <w:sz w:val="20"/>
          <w:szCs w:val="20"/>
        </w:rPr>
        <w:t>Administration making sure Fellows are well-supported during the year</w:t>
      </w:r>
    </w:p>
    <w:p w:rsidR="00A25224" w:rsidRPr="00EC2CA6" w:rsidRDefault="003F6EFE" w:rsidP="00A25224">
      <w:pPr>
        <w:rPr>
          <w:rFonts w:asciiTheme="minorHAnsi" w:hAnsiTheme="minorHAnsi"/>
        </w:rPr>
      </w:pPr>
    </w:p>
    <w:p w:rsidR="00A25224" w:rsidRPr="00EC2CA6" w:rsidRDefault="003F6EFE" w:rsidP="00A25224">
      <w:pPr>
        <w:widowControl w:val="0"/>
        <w:rPr>
          <w:rFonts w:asciiTheme="minorHAnsi" w:hAnsiTheme="minorHAnsi" w:cs="Arial"/>
          <w:b/>
          <w:sz w:val="20"/>
          <w:szCs w:val="20"/>
        </w:rPr>
      </w:pPr>
      <w:r w:rsidRPr="00EC2CA6">
        <w:rPr>
          <w:rFonts w:asciiTheme="minorHAnsi" w:hAnsiTheme="minorHAnsi" w:cs="Arial"/>
          <w:b/>
          <w:sz w:val="20"/>
          <w:szCs w:val="20"/>
        </w:rPr>
        <w:t>Qualifications</w:t>
      </w:r>
    </w:p>
    <w:p w:rsidR="00A25224" w:rsidRPr="00EC2CA6" w:rsidRDefault="003F6EFE" w:rsidP="00A25224">
      <w:pPr>
        <w:widowControl w:val="0"/>
        <w:rPr>
          <w:rFonts w:asciiTheme="minorHAnsi" w:hAnsiTheme="minorHAnsi" w:cs="Arial"/>
          <w:sz w:val="20"/>
          <w:szCs w:val="20"/>
        </w:rPr>
      </w:pPr>
      <w:r w:rsidRPr="00EC2CA6">
        <w:rPr>
          <w:rFonts w:asciiTheme="minorHAnsi" w:hAnsiTheme="minorHAnsi" w:cs="Arial"/>
          <w:sz w:val="20"/>
          <w:szCs w:val="20"/>
        </w:rPr>
        <w:t xml:space="preserve">Candidates for the Fellows Intern role should have a passionate commitment to Villgro’s mission of using social enterprise to develop rural India. 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Strong candidates will 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have a blend of private sector and non-profit experience, excellent organizational skills, attention to detail and an ability to manage and deliver projects independently and proactively in a fast- paced work environment. </w:t>
      </w:r>
    </w:p>
    <w:p w:rsidR="00A25224" w:rsidRPr="00EC2CA6" w:rsidRDefault="003F6EFE" w:rsidP="00A25224">
      <w:pPr>
        <w:widowControl w:val="0"/>
        <w:rPr>
          <w:rFonts w:asciiTheme="minorHAnsi" w:hAnsiTheme="minorHAnsi" w:cs="Arial"/>
          <w:b/>
          <w:color w:val="003366"/>
          <w:sz w:val="20"/>
          <w:szCs w:val="20"/>
        </w:rPr>
      </w:pPr>
    </w:p>
    <w:p w:rsidR="00A25224" w:rsidRPr="00EC2CA6" w:rsidRDefault="003F6EFE" w:rsidP="00A2522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Additionally they will have the 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following attributes: </w:t>
      </w:r>
    </w:p>
    <w:p w:rsidR="00A25224" w:rsidRPr="00EC2CA6" w:rsidRDefault="003F6EFE" w:rsidP="00A2522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A25224" w:rsidRPr="00EC2CA6" w:rsidRDefault="003F6EFE" w:rsidP="00A2522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Undergraduate degree - international experience is a plus</w:t>
      </w:r>
    </w:p>
    <w:p w:rsidR="00A25224" w:rsidRPr="00EC2CA6" w:rsidRDefault="003F6EFE" w:rsidP="00A2522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Experience in administering projects</w:t>
      </w:r>
    </w:p>
    <w:p w:rsidR="00A25224" w:rsidRPr="00EC2CA6" w:rsidRDefault="003F6EFE" w:rsidP="00A2522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Diligence, maturity, poise, e</w:t>
      </w:r>
      <w:r w:rsidRPr="00EC2CA6">
        <w:rPr>
          <w:rFonts w:asciiTheme="minorHAnsi" w:hAnsiTheme="minorHAnsi"/>
          <w:sz w:val="20"/>
          <w:szCs w:val="20"/>
        </w:rPr>
        <w:t>xcellent interpersonal skills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A25224" w:rsidRPr="00EC2CA6" w:rsidRDefault="003F6EFE" w:rsidP="00A25224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An ability to communicate effectively with senior management</w:t>
      </w:r>
    </w:p>
    <w:p w:rsidR="00A25224" w:rsidRPr="00EC2CA6" w:rsidRDefault="003F6EFE" w:rsidP="00A25224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C2CA6">
        <w:rPr>
          <w:rFonts w:asciiTheme="minorHAnsi" w:hAnsiTheme="minorHAnsi"/>
          <w:sz w:val="20"/>
          <w:szCs w:val="20"/>
        </w:rPr>
        <w:t>Commitment to ac</w:t>
      </w:r>
      <w:r w:rsidRPr="00EC2CA6">
        <w:rPr>
          <w:rFonts w:asciiTheme="minorHAnsi" w:hAnsiTheme="minorHAnsi"/>
          <w:sz w:val="20"/>
          <w:szCs w:val="20"/>
        </w:rPr>
        <w:t xml:space="preserve">curacy, attention to detail and follow-through </w:t>
      </w: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Compensation </w:t>
      </w: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25,000/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month with a minimum of 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>a three month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 xml:space="preserve"> commitment. Depending on performance, this could turn into full-time position. </w:t>
      </w: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Location </w:t>
      </w: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Chennai, India</w:t>
      </w:r>
    </w:p>
    <w:p w:rsidR="00A25224" w:rsidRPr="00EC2CA6" w:rsidRDefault="003F6EFE" w:rsidP="00A2522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EC2CA6" w:rsidRDefault="003F6EFE" w:rsidP="00EC2CA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2CA6">
        <w:rPr>
          <w:rFonts w:asciiTheme="minorHAnsi" w:hAnsiTheme="minorHAnsi" w:cs="Arial"/>
          <w:b/>
          <w:bCs/>
          <w:color w:val="000000"/>
          <w:sz w:val="20"/>
          <w:szCs w:val="20"/>
        </w:rPr>
        <w:t>To Ap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ply</w:t>
      </w:r>
    </w:p>
    <w:p w:rsidR="00851DCB" w:rsidRPr="00EC2CA6" w:rsidRDefault="003F6EFE" w:rsidP="00EC2CA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  <w:sectPr w:rsidR="00851DCB" w:rsidRPr="00EC2CA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gutter="0"/>
          <w:vAlign w:val="center"/>
          <w:docGrid w:linePitch="360"/>
        </w:sectPr>
      </w:pPr>
      <w:r w:rsidRPr="00EC2CA6">
        <w:rPr>
          <w:rFonts w:asciiTheme="minorHAnsi" w:hAnsiTheme="minorHAnsi" w:cs="Arial"/>
          <w:color w:val="000000"/>
          <w:sz w:val="20"/>
          <w:szCs w:val="20"/>
        </w:rPr>
        <w:t>Send a cover letter and resume to internships@vil</w:t>
      </w:r>
      <w:r w:rsidRPr="00EC2CA6">
        <w:rPr>
          <w:rFonts w:asciiTheme="minorHAnsi" w:hAnsiTheme="minorHAnsi" w:cs="Arial"/>
          <w:color w:val="000000"/>
          <w:sz w:val="20"/>
          <w:szCs w:val="20"/>
        </w:rPr>
        <w:t>lgro.o</w:t>
      </w:r>
      <w:r>
        <w:rPr>
          <w:rFonts w:asciiTheme="minorHAnsi" w:hAnsiTheme="minorHAnsi" w:cs="Arial"/>
          <w:color w:val="000000"/>
          <w:sz w:val="20"/>
          <w:szCs w:val="20"/>
        </w:rPr>
        <w:t>rg</w:t>
      </w:r>
    </w:p>
    <w:p w:rsidR="000531A2" w:rsidRPr="00EC2CA6" w:rsidRDefault="003F6EFE" w:rsidP="00FC77EE">
      <w:pPr>
        <w:rPr>
          <w:rFonts w:asciiTheme="minorHAnsi" w:hAnsiTheme="minorHAnsi"/>
          <w:b/>
        </w:rPr>
      </w:pPr>
    </w:p>
    <w:sectPr w:rsidR="000531A2" w:rsidRPr="00EC2CA6" w:rsidSect="00CA679F">
      <w:headerReference w:type="default" r:id="rId12"/>
      <w:pgSz w:w="12240" w:h="15840"/>
      <w:pgMar w:top="1440" w:right="576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FE" w:rsidRDefault="003F6EFE">
      <w:r>
        <w:separator/>
      </w:r>
    </w:p>
  </w:endnote>
  <w:endnote w:type="continuationSeparator" w:id="0">
    <w:p w:rsidR="003F6EFE" w:rsidRDefault="003F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3" w:rsidRPr="0017226F" w:rsidRDefault="003F6EFE" w:rsidP="0017226F">
    <w:pPr>
      <w:pStyle w:val="Footer"/>
      <w:jc w:val="right"/>
      <w:rPr>
        <w:rFonts w:ascii="Verdana" w:hAnsi="Verdana"/>
        <w:sz w:val="20"/>
        <w:szCs w:val="20"/>
      </w:rPr>
    </w:pPr>
    <w:r w:rsidRPr="0017226F">
      <w:rPr>
        <w:rFonts w:ascii="Verdana" w:hAnsi="Verdana"/>
        <w:sz w:val="20"/>
        <w:szCs w:val="20"/>
      </w:rPr>
      <w:t xml:space="preserve">Page </w:t>
    </w:r>
    <w:r w:rsidRPr="0017226F">
      <w:rPr>
        <w:rFonts w:ascii="Verdana" w:hAnsi="Verdana"/>
        <w:sz w:val="20"/>
        <w:szCs w:val="20"/>
      </w:rPr>
      <w:fldChar w:fldCharType="begin"/>
    </w:r>
    <w:r w:rsidRPr="0017226F">
      <w:rPr>
        <w:rFonts w:ascii="Verdana" w:hAnsi="Verdana"/>
        <w:sz w:val="20"/>
        <w:szCs w:val="20"/>
      </w:rPr>
      <w:instrText xml:space="preserve"> PAGE </w:instrText>
    </w:r>
    <w:r w:rsidRPr="0017226F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17226F">
      <w:rPr>
        <w:rFonts w:ascii="Verdana" w:hAnsi="Verdana"/>
        <w:sz w:val="20"/>
        <w:szCs w:val="20"/>
      </w:rPr>
      <w:fldChar w:fldCharType="end"/>
    </w:r>
    <w:r w:rsidRPr="0017226F">
      <w:rPr>
        <w:rFonts w:ascii="Verdana" w:hAnsi="Verdana"/>
        <w:sz w:val="20"/>
        <w:szCs w:val="20"/>
      </w:rPr>
      <w:t xml:space="preserve"> of </w:t>
    </w:r>
    <w:r w:rsidRPr="0017226F">
      <w:rPr>
        <w:rFonts w:ascii="Verdana" w:hAnsi="Verdana"/>
        <w:sz w:val="20"/>
        <w:szCs w:val="20"/>
      </w:rPr>
      <w:fldChar w:fldCharType="begin"/>
    </w:r>
    <w:r w:rsidRPr="0017226F">
      <w:rPr>
        <w:rFonts w:ascii="Verdana" w:hAnsi="Verdana"/>
        <w:sz w:val="20"/>
        <w:szCs w:val="20"/>
      </w:rPr>
      <w:instrText xml:space="preserve"> NUMPAGES </w:instrText>
    </w:r>
    <w:r w:rsidRPr="0017226F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 w:rsidRPr="0017226F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FE" w:rsidRDefault="003F6EFE">
      <w:r>
        <w:separator/>
      </w:r>
    </w:p>
  </w:footnote>
  <w:footnote w:type="continuationSeparator" w:id="0">
    <w:p w:rsidR="003F6EFE" w:rsidRDefault="003F6EF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3" w:rsidRDefault="003F6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pt;height:220.3pt;z-index:-251660288;mso-position-horizontal:center;mso-position-horizontal-relative:margin;mso-position-vertical:center;mso-position-vertical-relative:margin" o:allowincell="f">
          <v:imagedata r:id="rId1" o:title="page-5 new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3" w:rsidRPr="00D04A5E" w:rsidRDefault="003F6EFE" w:rsidP="009E7E6E">
    <w:pPr>
      <w:pStyle w:val="Header"/>
      <w:jc w:val="right"/>
      <w:rPr>
        <w:rFonts w:ascii="Verdana" w:hAnsi="Verdana"/>
        <w:sz w:val="16"/>
        <w:szCs w:val="20"/>
      </w:rPr>
    </w:pPr>
    <w:r w:rsidRPr="00D04A5E"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525145"/>
          <wp:effectExtent l="0" t="0" r="0" b="0"/>
          <wp:wrapSquare wrapText="bothSides"/>
          <wp:docPr id="6" name="Picture 6" descr="page-5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-5 ne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EEEE2"/>
                      </a:clrFrom>
                      <a:clrTo>
                        <a:srgbClr val="EEEEE2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6D9B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31.8pt;height:220.3pt;z-index:-251659264;mso-position-horizontal:center;mso-position-horizontal-relative:margin;mso-position-vertical:center;mso-position-vertical-relative:margin" o:allowincell="f">
          <v:imagedata r:id="rId2" o:title="page-5 new" gain="19661f" blacklevel="22938f"/>
          <w10:wrap anchorx="margin" anchory="margin"/>
        </v:shape>
      </w:pict>
    </w:r>
    <w:r w:rsidRPr="00D04A5E">
      <w:rPr>
        <w:sz w:val="16"/>
      </w:rPr>
      <w:t xml:space="preserve"> </w:t>
    </w:r>
    <w:r w:rsidRPr="00D04A5E">
      <w:rPr>
        <w:rFonts w:ascii="Verdana" w:hAnsi="Verdana"/>
        <w:sz w:val="16"/>
        <w:szCs w:val="20"/>
      </w:rPr>
      <w:t xml:space="preserve">Villgro Innovations Foundation </w:t>
    </w:r>
    <w:r w:rsidRPr="00D04A5E">
      <w:rPr>
        <w:rFonts w:ascii="Verdana" w:hAnsi="Verdana"/>
        <w:sz w:val="16"/>
        <w:szCs w:val="20"/>
      </w:rPr>
      <w:br/>
      <w:t>3H, III Floor, IITM Reasearch Park,</w:t>
    </w:r>
  </w:p>
  <w:p w:rsidR="00B13D33" w:rsidRPr="00D04A5E" w:rsidRDefault="003F6EFE" w:rsidP="009E7E6E">
    <w:pPr>
      <w:pStyle w:val="Header"/>
      <w:jc w:val="right"/>
      <w:rPr>
        <w:rFonts w:ascii="Verdana" w:hAnsi="Verdana"/>
        <w:sz w:val="16"/>
        <w:szCs w:val="20"/>
      </w:rPr>
    </w:pPr>
    <w:r w:rsidRPr="00D04A5E">
      <w:rPr>
        <w:rFonts w:ascii="Verdana" w:hAnsi="Verdana"/>
        <w:sz w:val="16"/>
        <w:szCs w:val="20"/>
      </w:rPr>
      <w:t xml:space="preserve">Kanagam Road, Taramani, Chennai – 600 113 </w:t>
    </w:r>
    <w:r w:rsidRPr="00D04A5E">
      <w:rPr>
        <w:rFonts w:ascii="Verdana" w:hAnsi="Verdana"/>
        <w:sz w:val="16"/>
        <w:szCs w:val="20"/>
      </w:rPr>
      <w:br/>
      <w:t>India Office: +91 (0) 44 66630 400</w:t>
    </w:r>
  </w:p>
  <w:p w:rsidR="00B13D33" w:rsidRPr="00D04A5E" w:rsidRDefault="003F6EFE" w:rsidP="009E7E6E">
    <w:pPr>
      <w:pStyle w:val="Header"/>
      <w:jc w:val="right"/>
      <w:rPr>
        <w:rFonts w:ascii="Verdana" w:hAnsi="Verdana"/>
        <w:sz w:val="16"/>
        <w:szCs w:val="20"/>
      </w:rPr>
    </w:pPr>
    <w:r w:rsidRPr="00D04A5E">
      <w:rPr>
        <w:rFonts w:ascii="Verdana" w:hAnsi="Verdana"/>
        <w:sz w:val="16"/>
        <w:szCs w:val="20"/>
      </w:rPr>
      <w:t>www.villgro.org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3" w:rsidRDefault="003F6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pt;height:220.3pt;z-index:-251661312;mso-position-horizontal:center;mso-position-horizontal-relative:margin;mso-position-vertical:center;mso-position-vertical-relative:margin" o:allowincell="f">
          <v:imagedata r:id="rId1" o:title="page-5 new" gain="19661f" blacklevel="22938f"/>
          <w10:wrap anchorx="margin" anchory="margin"/>
        </v:shape>
      </w:pict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33" w:rsidRPr="009E7E6E" w:rsidRDefault="003F6EFE" w:rsidP="006F23C6">
    <w:pPr>
      <w:pStyle w:val="Header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A50"/>
    <w:multiLevelType w:val="hybridMultilevel"/>
    <w:tmpl w:val="BADC36BA"/>
    <w:lvl w:ilvl="0" w:tplc="C61A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6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A8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9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F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6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2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2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6A1D65"/>
    <w:multiLevelType w:val="hybridMultilevel"/>
    <w:tmpl w:val="C60673B6"/>
    <w:lvl w:ilvl="0" w:tplc="7054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AD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EF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E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4D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0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6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8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0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D5AC4"/>
    <w:multiLevelType w:val="hybridMultilevel"/>
    <w:tmpl w:val="9D703D2E"/>
    <w:lvl w:ilvl="0" w:tplc="8D14C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4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2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6A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6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6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8D6617"/>
    <w:multiLevelType w:val="hybridMultilevel"/>
    <w:tmpl w:val="4632648A"/>
    <w:lvl w:ilvl="0" w:tplc="61ECF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57E"/>
    <w:multiLevelType w:val="hybridMultilevel"/>
    <w:tmpl w:val="2970F34C"/>
    <w:lvl w:ilvl="0" w:tplc="3ED2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63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EB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83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0D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0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C1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8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6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9572CE"/>
    <w:multiLevelType w:val="hybridMultilevel"/>
    <w:tmpl w:val="726AD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4B8E"/>
    <w:multiLevelType w:val="hybridMultilevel"/>
    <w:tmpl w:val="ABC07CC8"/>
    <w:lvl w:ilvl="0" w:tplc="9E72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2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4D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8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476874"/>
    <w:multiLevelType w:val="hybridMultilevel"/>
    <w:tmpl w:val="AD9CC89A"/>
    <w:lvl w:ilvl="0" w:tplc="4C667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B49D4"/>
    <w:multiLevelType w:val="hybridMultilevel"/>
    <w:tmpl w:val="33966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17C3C"/>
    <w:multiLevelType w:val="hybridMultilevel"/>
    <w:tmpl w:val="A7D41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41E0A"/>
    <w:multiLevelType w:val="hybridMultilevel"/>
    <w:tmpl w:val="53EE63E2"/>
    <w:lvl w:ilvl="0" w:tplc="61ECF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737"/>
    <w:multiLevelType w:val="hybridMultilevel"/>
    <w:tmpl w:val="213C63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503C4"/>
    <w:multiLevelType w:val="hybridMultilevel"/>
    <w:tmpl w:val="5D061E0C"/>
    <w:lvl w:ilvl="0" w:tplc="2C0AF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01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80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C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E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8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CA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8E67CC"/>
    <w:multiLevelType w:val="hybridMultilevel"/>
    <w:tmpl w:val="83C0C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D24A1"/>
    <w:multiLevelType w:val="hybridMultilevel"/>
    <w:tmpl w:val="22F8C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963FE"/>
    <w:multiLevelType w:val="hybridMultilevel"/>
    <w:tmpl w:val="BC48C7AA"/>
    <w:lvl w:ilvl="0" w:tplc="41782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C0684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2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7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0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8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E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0B70AC"/>
    <w:multiLevelType w:val="hybridMultilevel"/>
    <w:tmpl w:val="9350EA26"/>
    <w:lvl w:ilvl="0" w:tplc="5C708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26E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C64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6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2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E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C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E7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E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9A5CAA"/>
    <w:multiLevelType w:val="hybridMultilevel"/>
    <w:tmpl w:val="73F2A6F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404687B"/>
    <w:multiLevelType w:val="hybridMultilevel"/>
    <w:tmpl w:val="FD007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35F21"/>
    <w:multiLevelType w:val="hybridMultilevel"/>
    <w:tmpl w:val="4EDCE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F42CC"/>
    <w:multiLevelType w:val="hybridMultilevel"/>
    <w:tmpl w:val="6122C6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81D39"/>
    <w:multiLevelType w:val="hybridMultilevel"/>
    <w:tmpl w:val="734C8B8A"/>
    <w:lvl w:ilvl="0" w:tplc="EB326E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8"/>
  </w:num>
  <w:num w:numId="14">
    <w:abstractNumId w:val="13"/>
  </w:num>
  <w:num w:numId="15">
    <w:abstractNumId w:val="9"/>
  </w:num>
  <w:num w:numId="16">
    <w:abstractNumId w:val="19"/>
  </w:num>
  <w:num w:numId="17">
    <w:abstractNumId w:val="20"/>
  </w:num>
  <w:num w:numId="18">
    <w:abstractNumId w:val="11"/>
  </w:num>
  <w:num w:numId="19">
    <w:abstractNumId w:val="17"/>
  </w:num>
  <w:num w:numId="20">
    <w:abstractNumId w:val="8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BBD"/>
    <w:rsid w:val="003F6EFE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131A"/>
  </w:style>
  <w:style w:type="paragraph" w:styleId="Heading1">
    <w:name w:val="heading 1"/>
    <w:basedOn w:val="Normal"/>
    <w:next w:val="Normal"/>
    <w:qFormat/>
    <w:rsid w:val="00043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417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BB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C77EE"/>
    <w:rPr>
      <w:i/>
      <w:iCs/>
    </w:rPr>
  </w:style>
  <w:style w:type="paragraph" w:styleId="TOC1">
    <w:name w:val="toc 1"/>
    <w:basedOn w:val="Normal"/>
    <w:next w:val="Normal"/>
    <w:autoRedefine/>
    <w:semiHidden/>
    <w:rsid w:val="00043724"/>
  </w:style>
  <w:style w:type="table" w:styleId="TableGrid">
    <w:name w:val="Table Grid"/>
    <w:basedOn w:val="TableNormal"/>
    <w:rsid w:val="00FC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6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0078"/>
    <w:rPr>
      <w:color w:val="0000FF"/>
      <w:u w:val="single"/>
    </w:rPr>
  </w:style>
  <w:style w:type="paragraph" w:styleId="NormalWeb">
    <w:name w:val="Normal (Web)"/>
    <w:basedOn w:val="Normal"/>
    <w:rsid w:val="005C200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C200D"/>
    <w:rPr>
      <w:b/>
      <w:bCs/>
    </w:rPr>
  </w:style>
  <w:style w:type="paragraph" w:styleId="CommentText">
    <w:name w:val="annotation text"/>
    <w:basedOn w:val="Normal"/>
    <w:link w:val="CommentTextChar"/>
    <w:rsid w:val="00A25224"/>
  </w:style>
  <w:style w:type="character" w:customStyle="1" w:styleId="CommentTextChar">
    <w:name w:val="Comment Text Char"/>
    <w:basedOn w:val="DefaultParagraphFont"/>
    <w:link w:val="CommentText"/>
    <w:rsid w:val="00A25224"/>
  </w:style>
  <w:style w:type="character" w:styleId="CommentReference">
    <w:name w:val="annotation reference"/>
    <w:basedOn w:val="DefaultParagraphFont"/>
    <w:rsid w:val="00A252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2967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07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59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32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2132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70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14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9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9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442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5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888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604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58982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6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05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204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692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885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6359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453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llgro.org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372</Words>
  <Characters>2125</Characters>
  <Application>Microsoft Macintosh Word</Application>
  <DocSecurity>0</DocSecurity>
  <Lines>17</Lines>
  <Paragraphs>4</Paragraphs>
  <ScaleCrop>false</ScaleCrop>
  <Company>Uday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&lt;FILL IN HEADING FOR DOCUMENT&gt;</dc:title>
  <dc:creator>Michelle</dc:creator>
  <cp:lastModifiedBy>Deepti Doshi</cp:lastModifiedBy>
  <cp:revision>9</cp:revision>
  <cp:lastPrinted>2011-04-07T14:00:00Z</cp:lastPrinted>
  <dcterms:created xsi:type="dcterms:W3CDTF">2011-04-04T08:54:00Z</dcterms:created>
  <dcterms:modified xsi:type="dcterms:W3CDTF">2011-04-12T16:00:00Z</dcterms:modified>
</cp:coreProperties>
</file>